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97" w:rsidRDefault="00365B97" w:rsidP="00365B97">
      <w:pPr>
        <w:spacing w:after="200" w:line="276" w:lineRule="auto"/>
        <w:rPr>
          <w:szCs w:val="28"/>
          <w:lang w:eastAsia="en-US"/>
        </w:rPr>
      </w:pPr>
    </w:p>
    <w:p w:rsidR="00365B97" w:rsidRDefault="00365B97" w:rsidP="00365B97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26B217C1" wp14:editId="1946174A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97" w:rsidRDefault="00365B97" w:rsidP="00365B97">
      <w:pPr>
        <w:rPr>
          <w:b/>
          <w:szCs w:val="28"/>
        </w:rPr>
      </w:pPr>
    </w:p>
    <w:p w:rsidR="00365B97" w:rsidRPr="00EF0784" w:rsidRDefault="00365B97" w:rsidP="00365B97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АДМИНИСТРАЦИЯ</w:t>
      </w:r>
    </w:p>
    <w:p w:rsidR="00365B97" w:rsidRPr="00EF0784" w:rsidRDefault="00365B97" w:rsidP="00365B97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МУНИЦИПАЛЬНОГО ОБРАЗОВАНИЯ</w:t>
      </w:r>
    </w:p>
    <w:p w:rsidR="00365B97" w:rsidRPr="00EF0784" w:rsidRDefault="00365B97" w:rsidP="00365B97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СЕЛИВАНОВСКОЕ СЕЛЬСКОЕ ПОСЕЛЕНИЕ</w:t>
      </w:r>
    </w:p>
    <w:p w:rsidR="00365B97" w:rsidRPr="00EF0784" w:rsidRDefault="00365B97" w:rsidP="00365B97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ВОЛХОВСКОГО МУНИЦИПАЛЬНОГО РАЙОНА</w:t>
      </w:r>
      <w:r w:rsidRPr="00EF0784">
        <w:rPr>
          <w:b/>
          <w:sz w:val="28"/>
          <w:szCs w:val="28"/>
        </w:rPr>
        <w:br/>
        <w:t>ЛЕНИНГРАДСКОЙ ОБЛАСТИ</w:t>
      </w:r>
    </w:p>
    <w:p w:rsidR="00365B97" w:rsidRDefault="00365B97" w:rsidP="00365B97">
      <w:pPr>
        <w:jc w:val="center"/>
        <w:rPr>
          <w:b/>
          <w:szCs w:val="28"/>
        </w:rPr>
      </w:pPr>
    </w:p>
    <w:p w:rsidR="00365B97" w:rsidRDefault="00365B97" w:rsidP="00365B97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365B97" w:rsidRPr="00EF0784" w:rsidRDefault="00365B97" w:rsidP="00365B97">
      <w:pPr>
        <w:jc w:val="center"/>
        <w:rPr>
          <w:b/>
          <w:sz w:val="28"/>
          <w:szCs w:val="28"/>
        </w:rPr>
      </w:pPr>
      <w:r w:rsidRPr="00EF0784">
        <w:rPr>
          <w:b/>
          <w:sz w:val="28"/>
          <w:szCs w:val="28"/>
        </w:rPr>
        <w:t>ПОСТАНОВЛЕНИЕ</w:t>
      </w:r>
    </w:p>
    <w:p w:rsidR="00365B97" w:rsidRDefault="00365B97" w:rsidP="00365B97">
      <w:pPr>
        <w:jc w:val="center"/>
        <w:rPr>
          <w:b/>
          <w:szCs w:val="28"/>
        </w:rPr>
      </w:pPr>
    </w:p>
    <w:p w:rsidR="00365B97" w:rsidRDefault="00365B97" w:rsidP="00365B97">
      <w:pPr>
        <w:rPr>
          <w:sz w:val="28"/>
          <w:szCs w:val="28"/>
        </w:rPr>
      </w:pPr>
      <w:r w:rsidRPr="00EF07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365B97" w:rsidRDefault="00365B97" w:rsidP="00365B97">
      <w:pPr>
        <w:rPr>
          <w:sz w:val="28"/>
          <w:szCs w:val="28"/>
        </w:rPr>
      </w:pPr>
      <w:r>
        <w:rPr>
          <w:sz w:val="28"/>
          <w:szCs w:val="28"/>
        </w:rPr>
        <w:t>от 22 января 2021</w:t>
      </w:r>
      <w:r w:rsidRPr="00EF0784">
        <w:rPr>
          <w:sz w:val="28"/>
          <w:szCs w:val="28"/>
        </w:rPr>
        <w:t xml:space="preserve"> г.                               </w:t>
      </w:r>
      <w:r>
        <w:rPr>
          <w:sz w:val="28"/>
          <w:szCs w:val="28"/>
        </w:rPr>
        <w:t xml:space="preserve">                                                           № 05</w:t>
      </w:r>
    </w:p>
    <w:p w:rsidR="00365B97" w:rsidRDefault="00365B97" w:rsidP="00365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65B97" w:rsidRDefault="00365B97" w:rsidP="00365B97">
      <w:pPr>
        <w:rPr>
          <w:sz w:val="28"/>
          <w:szCs w:val="28"/>
        </w:rPr>
      </w:pPr>
    </w:p>
    <w:p w:rsidR="00365B97" w:rsidRDefault="00365B97" w:rsidP="00365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среднерыночной стоимости доставки  печного топлива отдельным категориям граждан, проживающих в домах, не имеющих центрального отопления на территории муниципального образования</w:t>
      </w:r>
    </w:p>
    <w:p w:rsidR="00365B97" w:rsidRDefault="00365B97" w:rsidP="00365B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Селиванов</w:t>
      </w:r>
      <w:r>
        <w:rPr>
          <w:b/>
          <w:sz w:val="28"/>
          <w:szCs w:val="28"/>
        </w:rPr>
        <w:t>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 на 2021 год</w:t>
      </w:r>
    </w:p>
    <w:p w:rsidR="00365B97" w:rsidRDefault="00365B97" w:rsidP="00365B97">
      <w:pPr>
        <w:rPr>
          <w:b/>
          <w:sz w:val="28"/>
          <w:szCs w:val="28"/>
        </w:rPr>
      </w:pPr>
    </w:p>
    <w:p w:rsidR="00365B97" w:rsidRDefault="00365B97" w:rsidP="00365B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п.4 ст.14  Федерального закона от 06.10.2003 года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365B97" w:rsidRDefault="00365B97" w:rsidP="00365B97">
      <w:pPr>
        <w:spacing w:line="276" w:lineRule="auto"/>
        <w:jc w:val="center"/>
        <w:rPr>
          <w:b/>
          <w:sz w:val="28"/>
          <w:szCs w:val="28"/>
        </w:rPr>
      </w:pPr>
      <w:r w:rsidRPr="00365B97">
        <w:rPr>
          <w:b/>
          <w:sz w:val="28"/>
          <w:szCs w:val="28"/>
        </w:rPr>
        <w:t>ПОСТАНОВЛЯЕТ:</w:t>
      </w:r>
    </w:p>
    <w:p w:rsidR="00365B97" w:rsidRPr="00365B97" w:rsidRDefault="00365B97" w:rsidP="00365B9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1.Установить среднерыночную стоимость доставки  печного топлива отдельным категориям граждан, проживающих в домах, не имеющих  центрального отопления, на территории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в размере 521,30 руб. за  перевозку 1 куб. метра</w:t>
      </w:r>
      <w:r w:rsidR="004D6E59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расчета</w:t>
      </w:r>
      <w:proofErr w:type="gramEnd"/>
      <w:r>
        <w:rPr>
          <w:sz w:val="28"/>
          <w:szCs w:val="28"/>
        </w:rPr>
        <w:t xml:space="preserve"> (приложение 1);</w:t>
      </w:r>
    </w:p>
    <w:p w:rsidR="00365B97" w:rsidRDefault="00365B97" w:rsidP="0036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2.Направить  данное постановление в комитет социальной защиты населения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365B97" w:rsidRDefault="00365B97" w:rsidP="0036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3.Данное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</w:t>
      </w:r>
      <w:r>
        <w:rPr>
          <w:sz w:val="28"/>
          <w:szCs w:val="28"/>
        </w:rPr>
        <w:t xml:space="preserve"> размещению</w:t>
      </w:r>
      <w:r>
        <w:rPr>
          <w:sz w:val="28"/>
          <w:szCs w:val="28"/>
        </w:rPr>
        <w:t xml:space="preserve">  на официальном сайте администрации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сети Интернет;</w:t>
      </w:r>
    </w:p>
    <w:p w:rsidR="00365B97" w:rsidRDefault="00365B97" w:rsidP="0036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65B97" w:rsidRDefault="00365B97" w:rsidP="00365B97">
      <w:pPr>
        <w:ind w:firstLine="709"/>
        <w:jc w:val="both"/>
        <w:rPr>
          <w:sz w:val="28"/>
          <w:szCs w:val="28"/>
        </w:rPr>
      </w:pPr>
    </w:p>
    <w:p w:rsidR="00365B97" w:rsidRDefault="00365B97" w:rsidP="00365B97">
      <w:pPr>
        <w:jc w:val="both"/>
        <w:rPr>
          <w:sz w:val="28"/>
          <w:szCs w:val="28"/>
        </w:rPr>
      </w:pPr>
    </w:p>
    <w:p w:rsidR="00365B97" w:rsidRDefault="00365B97" w:rsidP="00365B9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65B97" w:rsidRPr="00A929F4" w:rsidRDefault="00365B97" w:rsidP="00365B97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</w:p>
    <w:p w:rsidR="00365B97" w:rsidRDefault="00365B97" w:rsidP="00365B97">
      <w:pPr>
        <w:rPr>
          <w:sz w:val="28"/>
          <w:szCs w:val="28"/>
          <w:u w:val="single"/>
        </w:rPr>
      </w:pPr>
    </w:p>
    <w:p w:rsidR="00365B97" w:rsidRDefault="00365B97" w:rsidP="00365B9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                </w:t>
      </w:r>
    </w:p>
    <w:p w:rsidR="00365B97" w:rsidRDefault="00365B97" w:rsidP="00365B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65B97" w:rsidRDefault="00365B97" w:rsidP="00365B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Утверждено                                   </w:t>
      </w:r>
      <w:r>
        <w:rPr>
          <w:sz w:val="28"/>
          <w:szCs w:val="28"/>
        </w:rPr>
        <w:t xml:space="preserve">                               постановлением </w:t>
      </w:r>
      <w:r>
        <w:rPr>
          <w:sz w:val="28"/>
          <w:szCs w:val="28"/>
        </w:rPr>
        <w:t>администрации</w:t>
      </w:r>
    </w:p>
    <w:p w:rsidR="00365B97" w:rsidRDefault="00365B97" w:rsidP="00365B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СП</w:t>
      </w:r>
    </w:p>
    <w:p w:rsidR="00365B97" w:rsidRDefault="00365B97" w:rsidP="00365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от 22.01.2021 года № 05</w:t>
      </w:r>
    </w:p>
    <w:p w:rsidR="00365B97" w:rsidRDefault="00365B97" w:rsidP="00365B97">
      <w:pPr>
        <w:rPr>
          <w:sz w:val="28"/>
          <w:szCs w:val="28"/>
        </w:rPr>
      </w:pPr>
    </w:p>
    <w:p w:rsidR="00365B97" w:rsidRDefault="00365B97" w:rsidP="00365B97">
      <w:pPr>
        <w:rPr>
          <w:sz w:val="28"/>
          <w:szCs w:val="28"/>
        </w:rPr>
      </w:pPr>
    </w:p>
    <w:p w:rsidR="00365B97" w:rsidRDefault="00365B97" w:rsidP="00365B97">
      <w:pPr>
        <w:rPr>
          <w:sz w:val="28"/>
          <w:szCs w:val="28"/>
        </w:rPr>
      </w:pPr>
    </w:p>
    <w:p w:rsidR="00365B97" w:rsidRDefault="00365B97" w:rsidP="00365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ПРИМЕРНЫЙ    РАСЧЕТ</w:t>
      </w:r>
    </w:p>
    <w:p w:rsidR="00365B97" w:rsidRDefault="00365B97" w:rsidP="00365B9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реднерыночной стоимости  печного топлива отдельным</w:t>
      </w:r>
      <w:r>
        <w:rPr>
          <w:sz w:val="28"/>
          <w:szCs w:val="28"/>
        </w:rPr>
        <w:t xml:space="preserve"> категориям граждан, проживающих</w:t>
      </w:r>
      <w:r>
        <w:rPr>
          <w:sz w:val="28"/>
          <w:szCs w:val="28"/>
        </w:rPr>
        <w:t xml:space="preserve"> в домах, не имеющих центрального отопления, на территории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</w:p>
    <w:p w:rsidR="00365B97" w:rsidRDefault="00365B97" w:rsidP="00365B9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2021</w:t>
      </w:r>
      <w:r>
        <w:rPr>
          <w:sz w:val="28"/>
          <w:szCs w:val="28"/>
        </w:rPr>
        <w:t xml:space="preserve"> г</w:t>
      </w:r>
      <w:bookmarkStart w:id="0" w:name="_GoBack"/>
      <w:bookmarkEnd w:id="0"/>
      <w:r>
        <w:rPr>
          <w:sz w:val="28"/>
          <w:szCs w:val="28"/>
        </w:rPr>
        <w:t>од</w:t>
      </w:r>
    </w:p>
    <w:p w:rsidR="00365B97" w:rsidRDefault="00365B97" w:rsidP="00365B97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5318"/>
        <w:gridCol w:w="3659"/>
      </w:tblGrid>
      <w:tr w:rsidR="00365B97" w:rsidTr="00365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тоимость затрат</w:t>
            </w:r>
          </w:p>
        </w:tc>
      </w:tr>
      <w:tr w:rsidR="00365B97" w:rsidTr="00365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доставки дров на расстоянии </w:t>
            </w:r>
            <w:smartTag w:uri="urn:schemas-microsoft-com:office:smarttags" w:element="metricconverter">
              <w:smartTagPr>
                <w:attr w:name="ProductID" w:val="20 км"/>
              </w:smartTagPr>
              <w:r>
                <w:rPr>
                  <w:sz w:val="28"/>
                  <w:szCs w:val="28"/>
                </w:rPr>
                <w:t>20 км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</w:tr>
      <w:tr w:rsidR="00365B97" w:rsidTr="00365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перевозимых дров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куб. м.</w:t>
            </w:r>
          </w:p>
        </w:tc>
      </w:tr>
      <w:tr w:rsidR="00365B97" w:rsidTr="00365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97" w:rsidRDefault="00365B97" w:rsidP="00365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521,3 руб. за перевозку 1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365B97" w:rsidRPr="00FC04E7" w:rsidRDefault="00365B97" w:rsidP="00365B97">
      <w:pPr>
        <w:rPr>
          <w:sz w:val="28"/>
          <w:szCs w:val="28"/>
        </w:rPr>
      </w:pPr>
    </w:p>
    <w:p w:rsidR="00365B97" w:rsidRDefault="00365B97" w:rsidP="00365B97"/>
    <w:p w:rsidR="00365B97" w:rsidRDefault="00365B97" w:rsidP="00365B97"/>
    <w:p w:rsidR="00365B97" w:rsidRDefault="00365B97" w:rsidP="00365B97"/>
    <w:p w:rsidR="00365B97" w:rsidRDefault="00365B97" w:rsidP="00365B97"/>
    <w:p w:rsidR="00137150" w:rsidRDefault="00137150"/>
    <w:sectPr w:rsidR="00137150" w:rsidSect="00365B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97"/>
    <w:rsid w:val="00137150"/>
    <w:rsid w:val="00365B97"/>
    <w:rsid w:val="004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B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B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2021-01-22T08:56:00Z</cp:lastPrinted>
  <dcterms:created xsi:type="dcterms:W3CDTF">2021-01-22T07:34:00Z</dcterms:created>
  <dcterms:modified xsi:type="dcterms:W3CDTF">2021-01-22T08:58:00Z</dcterms:modified>
</cp:coreProperties>
</file>